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2B653" w14:textId="552ED9C2" w:rsidR="00DF09B4" w:rsidRPr="00BD00BD" w:rsidRDefault="00DF09B4" w:rsidP="00BD00BD">
      <w:pPr>
        <w:pStyle w:val="BodyText"/>
        <w:rPr>
          <w:b/>
          <w:bCs/>
        </w:rPr>
      </w:pPr>
      <w:r w:rsidRPr="00F31BEB">
        <w:rPr>
          <w:b/>
          <w:bCs/>
        </w:rPr>
        <w:t>Outlier Handling</w:t>
      </w:r>
    </w:p>
    <w:p w14:paraId="40386935" w14:textId="4A23DEDF" w:rsidR="00DF09B4" w:rsidRPr="000D3FC0" w:rsidRDefault="00DF09B4" w:rsidP="00F31BEB">
      <w:pPr>
        <w:pStyle w:val="BodyText"/>
      </w:pPr>
      <w:r w:rsidRPr="000D3FC0">
        <w:t>Driverless AI does not remove outliers from the input data. Instead</w:t>
      </w:r>
      <w:r>
        <w:t>,</w:t>
      </w:r>
      <w:r w:rsidRPr="000D3FC0">
        <w:t xml:space="preserve"> Driverless AI finds the best way to represent data with outliers. For example, Driverless AI may find that binning a variable with outliers improves performance. For target columns, Driverless AI first determines the best representation of the column. It may find that for a target column with outliers, it is best to predict the log of the column.{% if </w:t>
      </w:r>
      <w:proofErr w:type="spellStart"/>
      <w:r w:rsidRPr="000D3FC0">
        <w:t>final_features.get_transformation_category</w:t>
      </w:r>
      <w:proofErr w:type="spellEnd"/>
      <w:r w:rsidRPr="000D3FC0">
        <w:t xml:space="preserve">('Numeric to Categorical Target </w:t>
      </w:r>
      <w:proofErr w:type="spellStart"/>
      <w:r w:rsidRPr="000D3FC0">
        <w:t>Encoding|Numeric</w:t>
      </w:r>
      <w:proofErr w:type="spellEnd"/>
      <w:r w:rsidRPr="000D3FC0">
        <w:t xml:space="preserve"> to Categorical Weight of Evidence') != None %}</w:t>
      </w:r>
    </w:p>
    <w:p w14:paraId="4F28DA37" w14:textId="6282DB60" w:rsidR="00DF09B4" w:rsidRDefault="00DF09B4" w:rsidP="00BD00BD">
      <w:pPr>
        <w:pStyle w:val="BodyText"/>
      </w:pPr>
      <w:r w:rsidRPr="000D3FC0">
        <w:t xml:space="preserve">For the </w:t>
      </w:r>
      <w:proofErr w:type="gramStart"/>
      <w:r w:rsidRPr="001A1738">
        <w:rPr>
          <w:i/>
        </w:rPr>
        <w:t xml:space="preserve">{{ </w:t>
      </w:r>
      <w:proofErr w:type="spellStart"/>
      <w:r w:rsidRPr="001A1738">
        <w:rPr>
          <w:i/>
        </w:rPr>
        <w:t>experiment</w:t>
      </w:r>
      <w:proofErr w:type="gramEnd"/>
      <w:r w:rsidRPr="001A1738">
        <w:rPr>
          <w:i/>
        </w:rPr>
        <w:t>.description</w:t>
      </w:r>
      <w:proofErr w:type="spellEnd"/>
      <w:r w:rsidRPr="001A1738">
        <w:rPr>
          <w:i/>
        </w:rPr>
        <w:t xml:space="preserve"> }}</w:t>
      </w:r>
      <w:r w:rsidRPr="000D3FC0">
        <w:t xml:space="preserve"> experiment</w:t>
      </w:r>
      <w:r>
        <w:t>,</w:t>
      </w:r>
      <w:r w:rsidRPr="000D3FC0">
        <w:t xml:space="preserve"> Driverless AI applied the following numeric transformations which involve binning</w:t>
      </w:r>
      <w:r w:rsidR="00F31BEB">
        <w:t>.</w:t>
      </w:r>
      <w:r w:rsidRPr="003F0EE8">
        <w:t xml:space="preserve"> </w:t>
      </w:r>
    </w:p>
    <w:p w14:paraId="6D484027" w14:textId="7BBB22B1" w:rsidR="00DF09B4" w:rsidRPr="003F0EE8" w:rsidRDefault="00BD00BD" w:rsidP="00BD00BD">
      <w:pPr>
        <w:pStyle w:val="BodyText"/>
        <w:rPr>
          <w:color w:val="000000" w:themeColor="text1"/>
        </w:rPr>
      </w:pPr>
      <w:r>
        <w:rPr>
          <w:color w:val="000000" w:themeColor="text1"/>
        </w:rPr>
        <w:t xml:space="preserve">{{p </w:t>
      </w:r>
      <w:proofErr w:type="spellStart"/>
      <w:r w:rsidRPr="000D3FC0">
        <w:t>final_features.get_transformation_</w:t>
      </w:r>
      <w:proofErr w:type="gramStart"/>
      <w:r w:rsidRPr="000D3FC0">
        <w:t>category</w:t>
      </w:r>
      <w:proofErr w:type="spellEnd"/>
      <w:r w:rsidRPr="000D3FC0">
        <w:t>(</w:t>
      </w:r>
      <w:proofErr w:type="gramEnd"/>
      <w:r w:rsidRPr="000D3FC0">
        <w:t xml:space="preserve">'Numeric to Categorical Target </w:t>
      </w:r>
      <w:proofErr w:type="spellStart"/>
      <w:r w:rsidRPr="000D3FC0">
        <w:t>Encoding|Numeric</w:t>
      </w:r>
      <w:proofErr w:type="spellEnd"/>
      <w:r w:rsidRPr="000D3FC0">
        <w:t xml:space="preserve"> to Categorical Weight of Evidence')</w:t>
      </w:r>
      <w:r>
        <w:t>}}</w:t>
      </w:r>
    </w:p>
    <w:p w14:paraId="78C371D2" w14:textId="7625FBB9" w:rsidR="00A55E5F" w:rsidRDefault="00DF09B4" w:rsidP="00BD00BD">
      <w:pPr>
        <w:pStyle w:val="BodyText"/>
      </w:pPr>
      <w:r w:rsidRPr="000D3FC0">
        <w:t xml:space="preserve">{% else %} For the </w:t>
      </w:r>
      <w:proofErr w:type="gramStart"/>
      <w:r w:rsidRPr="00DB4A05">
        <w:rPr>
          <w:i/>
        </w:rPr>
        <w:t xml:space="preserve">{{ </w:t>
      </w:r>
      <w:proofErr w:type="spellStart"/>
      <w:r w:rsidRPr="00DB4A05">
        <w:rPr>
          <w:i/>
        </w:rPr>
        <w:t>experiment</w:t>
      </w:r>
      <w:proofErr w:type="gramEnd"/>
      <w:r w:rsidRPr="00DB4A05">
        <w:rPr>
          <w:i/>
        </w:rPr>
        <w:t>.description</w:t>
      </w:r>
      <w:proofErr w:type="spellEnd"/>
      <w:r w:rsidRPr="00DB4A05">
        <w:rPr>
          <w:i/>
        </w:rPr>
        <w:t xml:space="preserve"> }}</w:t>
      </w:r>
      <w:r w:rsidRPr="000D3FC0">
        <w:t xml:space="preserve"> experiment</w:t>
      </w:r>
      <w:r>
        <w:t>,</w:t>
      </w:r>
      <w:r w:rsidRPr="000D3FC0">
        <w:t xml:space="preserve"> Driverless AI did not apply any transformations to features of numeric type.{% endif %}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9B4"/>
    <w:rsid w:val="00872F49"/>
    <w:rsid w:val="00A47277"/>
    <w:rsid w:val="00A55E5F"/>
    <w:rsid w:val="00BD00BD"/>
    <w:rsid w:val="00DF09B4"/>
    <w:rsid w:val="00F3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4512E"/>
  <w15:chartTrackingRefBased/>
  <w15:docId w15:val="{70A86801-1F5C-B84C-B44B-C9324EEE1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DF09B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31BEB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31BEB"/>
    <w:rPr>
      <w:rFonts w:ascii="Georgia" w:eastAsia="Times New Roman" w:hAnsi="Georgia" w:cs="Georgia"/>
      <w:sz w:val="20"/>
      <w:szCs w:val="20"/>
    </w:rPr>
  </w:style>
  <w:style w:type="table" w:styleId="TableGrid">
    <w:name w:val="Table Grid"/>
    <w:basedOn w:val="TableNormal"/>
    <w:uiPriority w:val="39"/>
    <w:rsid w:val="00DF09B4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F0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4</cp:revision>
  <dcterms:created xsi:type="dcterms:W3CDTF">2019-11-25T14:06:00Z</dcterms:created>
  <dcterms:modified xsi:type="dcterms:W3CDTF">2020-11-02T05:12:00Z</dcterms:modified>
</cp:coreProperties>
</file>